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69" w:rsidRPr="004D7AF6" w:rsidRDefault="00F53B69" w:rsidP="00804E11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D7AF6">
        <w:rPr>
          <w:b/>
          <w:bCs/>
          <w:sz w:val="28"/>
          <w:szCs w:val="28"/>
        </w:rPr>
        <w:t>A Constituição Federal do Brasil de 1</w:t>
      </w:r>
      <w:r w:rsidR="00DA67BF">
        <w:rPr>
          <w:b/>
          <w:bCs/>
          <w:sz w:val="28"/>
          <w:szCs w:val="28"/>
        </w:rPr>
        <w:t>988 e suas atualizações até 2013</w:t>
      </w:r>
    </w:p>
    <w:p w:rsidR="00F53B69" w:rsidRDefault="00F53B69" w:rsidP="00F53B69">
      <w:pPr>
        <w:spacing w:before="100" w:beforeAutospacing="1" w:after="100" w:afterAutospacing="1"/>
        <w:ind w:firstLine="708"/>
        <w:jc w:val="center"/>
      </w:pPr>
      <w:r>
        <w:t>Luiz Andrade Oliveira</w:t>
      </w:r>
      <w:r w:rsidRPr="004D7AF6">
        <w:rPr>
          <w:vertAlign w:val="superscript"/>
        </w:rPr>
        <w:footnoteReference w:customMarkFollows="1" w:id="1"/>
        <w:t>1</w:t>
      </w:r>
      <w:r>
        <w:t> </w:t>
      </w:r>
    </w:p>
    <w:p w:rsidR="00F53B69" w:rsidRPr="00F53B69" w:rsidRDefault="00F53B69" w:rsidP="00F53B69">
      <w:pPr>
        <w:spacing w:before="100" w:beforeAutospacing="1" w:after="100" w:afterAutospacing="1"/>
        <w:ind w:firstLine="708"/>
        <w:jc w:val="center"/>
        <w:rPr>
          <w:b/>
          <w:bCs/>
        </w:rPr>
      </w:pPr>
      <w:r w:rsidRPr="004D7AF6">
        <w:rPr>
          <w:b/>
          <w:bCs/>
        </w:rPr>
        <w:t>RESUMO</w:t>
      </w:r>
    </w:p>
    <w:p w:rsidR="00F53B69" w:rsidRDefault="00F53B69" w:rsidP="00F53B69">
      <w:pPr>
        <w:spacing w:before="100" w:beforeAutospacing="1" w:after="100" w:afterAutospacing="1"/>
        <w:ind w:left="1080"/>
        <w:jc w:val="both"/>
      </w:pPr>
      <w:r>
        <w:t xml:space="preserve">A constituição brasileira de 1988 é considerada até hoje uma das mais avançadas e democráticas do mundo, no que diz respeito </w:t>
      </w:r>
      <w:proofErr w:type="gramStart"/>
      <w:r>
        <w:t>as</w:t>
      </w:r>
      <w:proofErr w:type="gramEnd"/>
      <w:r>
        <w:t xml:space="preserve"> garantias individuais do cidadão. A nova constituição previu sua modificação após cinco anos da sua promulgação. As alterações no texto constitucional promoveram mudanças econômicas, políticas e sociais.</w:t>
      </w:r>
    </w:p>
    <w:p w:rsidR="00F53B69" w:rsidRDefault="00F53B69" w:rsidP="00F53B69">
      <w:pPr>
        <w:spacing w:before="100" w:beforeAutospacing="1" w:after="100" w:afterAutospacing="1"/>
        <w:ind w:left="1080"/>
        <w:jc w:val="both"/>
      </w:pPr>
      <w:r>
        <w:t>Palavras-chave: Constituição</w:t>
      </w:r>
      <w:proofErr w:type="gramStart"/>
      <w:r>
        <w:t>, Reforma</w:t>
      </w:r>
      <w:proofErr w:type="gramEnd"/>
      <w:r>
        <w:t xml:space="preserve">, Democracia. </w:t>
      </w:r>
    </w:p>
    <w:p w:rsidR="00F53B69" w:rsidRDefault="00F53B69" w:rsidP="00F53B69">
      <w:pPr>
        <w:spacing w:line="360" w:lineRule="auto"/>
        <w:ind w:firstLine="709"/>
        <w:jc w:val="both"/>
      </w:pPr>
      <w:r>
        <w:t xml:space="preserve">O Brasil vivia em meados dos anos 80 do Século Vinte um clima de efervescência, com a luta por eleições diretas, o processo de abertura política, o fim do regime militar e a transição para o regime democrático. </w:t>
      </w:r>
    </w:p>
    <w:p w:rsidR="00F53B69" w:rsidRDefault="00F53B69" w:rsidP="00F53B69">
      <w:pPr>
        <w:spacing w:line="360" w:lineRule="auto"/>
        <w:ind w:firstLine="709"/>
        <w:jc w:val="both"/>
      </w:pPr>
      <w:r>
        <w:t xml:space="preserve">Apesar da mobilização popular na defesa de eleições diretas, a esperança depositada na proposta de mudança na Constituição para viabilizar o sufrágio universal e o voto </w:t>
      </w:r>
      <w:proofErr w:type="gramStart"/>
      <w:r>
        <w:t>direto</w:t>
      </w:r>
      <w:proofErr w:type="gramEnd"/>
      <w:r>
        <w:t xml:space="preserve"> </w:t>
      </w:r>
      <w:proofErr w:type="gramStart"/>
      <w:r>
        <w:t>se</w:t>
      </w:r>
      <w:proofErr w:type="gramEnd"/>
      <w:r>
        <w:t xml:space="preserve"> frustrou e a chamada "Emenda Dante de Oliveira" foi rejeitada pelo Congresso Nacional em abril de 1984.</w:t>
      </w:r>
    </w:p>
    <w:p w:rsidR="00F53B69" w:rsidRDefault="00F53B69" w:rsidP="00F53B69">
      <w:pPr>
        <w:spacing w:line="360" w:lineRule="auto"/>
        <w:ind w:firstLine="709"/>
        <w:jc w:val="both"/>
      </w:pPr>
      <w:r>
        <w:t>Mas a esperança não foi em vão – o país passava por um processo de mudanças e a transição para um regime democrático era, segundo os estudiosos, inevitável. Embora antagônico – sobre o que hoje se conhece por regime democrático, o processo de redemocratização do Brasil começou a se apresentar a partir de uma eleição indireta.</w:t>
      </w:r>
    </w:p>
    <w:p w:rsidR="00F53B69" w:rsidRDefault="00F53B69" w:rsidP="00F53B69">
      <w:pPr>
        <w:spacing w:line="360" w:lineRule="auto"/>
        <w:ind w:firstLine="709"/>
        <w:jc w:val="both"/>
      </w:pPr>
      <w:r>
        <w:t>Em 15 de janeiro de 1985, o Colégio Eleitoral se reuniu no Congresso Nacional e elegeu Tancredo Neves, deputado federal por Minas Gerais, como primeiro civil a presidir a República, após quase 21 anos de regime militar, na chapa que tinha como vice, José Sarney.</w:t>
      </w:r>
    </w:p>
    <w:p w:rsidR="00F53B69" w:rsidRDefault="00F53B69" w:rsidP="00F53B69">
      <w:pPr>
        <w:spacing w:line="360" w:lineRule="auto"/>
        <w:ind w:firstLine="709"/>
        <w:jc w:val="both"/>
      </w:pPr>
      <w:r>
        <w:t>Foram 480 votos para Tancredo e 180 para Paulo Maluf. Tancredo integrava a chamada Aliança Democrática, formada pelo grupo de oposição que reunia o PMDB e a Frente Liberal. Seu adversário, Paulo Maluf, era o candidato da situação pelo PDS.</w:t>
      </w:r>
    </w:p>
    <w:p w:rsidR="00F53B69" w:rsidRDefault="00F53B69" w:rsidP="00035295">
      <w:pPr>
        <w:spacing w:line="360" w:lineRule="auto"/>
        <w:ind w:firstLine="709"/>
        <w:jc w:val="both"/>
      </w:pPr>
      <w:r>
        <w:t xml:space="preserve">O país explodiu de alegria, mas todo esse sentimento de euforia começou a dar lugar à apreensão, incerteza, insegurança. Tancredo foi internado às pressas na véspera de sua </w:t>
      </w:r>
      <w:r>
        <w:lastRenderedPageBreak/>
        <w:t xml:space="preserve">posse. Após discussões e análises sobre quem deveria assumir o cargo, se o vice-presidente eleito, José Sarney, ou o então presidente da Câmara dos Deputados, Ulysses Guimarães. Decidiu-se pela posse interina de Sarney. Tancredo não resistiu às complicações de uma </w:t>
      </w:r>
      <w:proofErr w:type="spellStart"/>
      <w:r>
        <w:t>diverticulite</w:t>
      </w:r>
      <w:proofErr w:type="spellEnd"/>
      <w:r>
        <w:t xml:space="preserve"> e morreu no dia 21 de abril, sem assumir a Presidência da República. </w:t>
      </w:r>
    </w:p>
    <w:p w:rsidR="00F53B69" w:rsidRDefault="00F53B69" w:rsidP="00035295">
      <w:pPr>
        <w:spacing w:line="360" w:lineRule="auto"/>
        <w:ind w:firstLine="709"/>
        <w:jc w:val="both"/>
      </w:pPr>
      <w:r>
        <w:t>Com a morte de Tancredo, Sarney assumiu definitivamente o cargo e concluiu o período de transição democrática. Estava consolidada a Nova República e o Brasil precisava de uma nova Constituição. Mas para isso, era preciso convocação de uma Assembleia Nacional Constituinte.</w:t>
      </w:r>
    </w:p>
    <w:p w:rsidR="00F53B69" w:rsidRDefault="00F53B69" w:rsidP="00035295">
      <w:pPr>
        <w:spacing w:line="360" w:lineRule="auto"/>
        <w:ind w:firstLine="709"/>
        <w:jc w:val="both"/>
      </w:pPr>
      <w:r>
        <w:t>Eleita exclusivamente para este fim em 1986, a Assembleia Nacional Constituinte foi instalada pelo então presidente do Supremo Tribunal Federal, ministro Moreira Alves, em 1º de fevereiro de 1987.</w:t>
      </w:r>
    </w:p>
    <w:p w:rsidR="00F53B69" w:rsidRDefault="00F53B69" w:rsidP="00035295">
      <w:pPr>
        <w:spacing w:line="360" w:lineRule="auto"/>
        <w:ind w:firstLine="709"/>
        <w:jc w:val="both"/>
      </w:pPr>
      <w:r>
        <w:t xml:space="preserve">Durante </w:t>
      </w:r>
      <w:proofErr w:type="gramStart"/>
      <w:r>
        <w:t>1</w:t>
      </w:r>
      <w:proofErr w:type="gramEnd"/>
      <w:r>
        <w:t xml:space="preserve"> ano e 7 meses os constituintes trabalharam minuciosamente para analisar quase 40 mil emendas apresentadas. A nova Constituição Brasileira estava </w:t>
      </w:r>
      <w:proofErr w:type="gramStart"/>
      <w:r>
        <w:t>pronta com seus 250 artigos</w:t>
      </w:r>
      <w:proofErr w:type="gramEnd"/>
      <w:r>
        <w:t xml:space="preserve"> e um ato com 94 disposições constitucionais transitórias. </w:t>
      </w:r>
    </w:p>
    <w:p w:rsidR="00F53B69" w:rsidRDefault="00F53B69" w:rsidP="00035295">
      <w:pPr>
        <w:spacing w:line="360" w:lineRule="auto"/>
        <w:ind w:firstLine="709"/>
        <w:jc w:val="both"/>
      </w:pPr>
      <w:r>
        <w:t>A Carta é considerada até hoje uma das mais avançadas e democráticas do mundo, no que diz respeito aos direitos e garantias individuais do cidadão.</w:t>
      </w:r>
    </w:p>
    <w:p w:rsidR="00F53B69" w:rsidRDefault="00F53B69" w:rsidP="00035295">
      <w:pPr>
        <w:spacing w:line="360" w:lineRule="auto"/>
        <w:ind w:firstLine="709"/>
        <w:jc w:val="both"/>
      </w:pPr>
      <w:r>
        <w:t>No dia 5 de outubro de 1988, o presidente da Assembleia Nacional Constituinte, o deputado federal Ulysses Guimarães, promulgou a Constituição Brasileira. O Brasil completava, assim, sua trajetória de transição democrática. Com a nova Carta Constitucional garantindo a liberdade e outros direitos fundamentais do cidadão, o país se organizava e se preparava para viver plenamente a democracia, com as eleições diretas para presidente da República dois anos depois. Esse ponto de resgate das garantias e liberdades individuais, que eram asseguradas na Constituição de 1946 e que foram rechaçadas a partir do golpe militar, fez da Constituição Federal de 1988 um marco para a consolidação da democracia no Brasil, depois de mais de 20 anos de Regime Militar.</w:t>
      </w:r>
    </w:p>
    <w:p w:rsidR="00F53B69" w:rsidRDefault="00F53B69" w:rsidP="00035295">
      <w:pPr>
        <w:spacing w:line="360" w:lineRule="auto"/>
        <w:ind w:firstLine="709"/>
        <w:jc w:val="both"/>
      </w:pPr>
      <w:r>
        <w:t>O artigo 5º da Constituição – aquele que diz que todos são iguais perante a lei, sem distinção de qualquer natureza – é uma das cláusulas pétreas do texto constitucional. Isso quer dizer que não pode ser modificado por emenda constitucional. Esse artigo sozinho possui 78 incisos, que detalham os direitos e deveres individuais e coletivos.</w:t>
      </w:r>
    </w:p>
    <w:p w:rsidR="00F53B69" w:rsidRDefault="00F53B69" w:rsidP="00035295">
      <w:pPr>
        <w:spacing w:line="360" w:lineRule="auto"/>
        <w:ind w:firstLine="709"/>
        <w:jc w:val="both"/>
      </w:pPr>
      <w:r>
        <w:t xml:space="preserve">É lá, neste artigo quase que sagrado da Constituição brasileira, que está o direito ao habeas corpus, suprimido para remediar crimes políticos durante o período de ditadura. É </w:t>
      </w:r>
      <w:r>
        <w:lastRenderedPageBreak/>
        <w:t>também o artigo 5º da Constituição que garante ao cidadão o direito à propriedade, à liberdade de ir e vir, de se expressar, de ter a religião que quiser, de ter garantida a inviolabilidade de seu lar, de sua correspondência, de suas contas bancárias, salvo com decisão judicial.</w:t>
      </w:r>
    </w:p>
    <w:p w:rsidR="00F53B69" w:rsidRDefault="00F53B69" w:rsidP="00035295">
      <w:pPr>
        <w:spacing w:line="360" w:lineRule="auto"/>
        <w:ind w:firstLine="709"/>
        <w:jc w:val="both"/>
      </w:pPr>
      <w:r>
        <w:t xml:space="preserve">É este artigo ainda que </w:t>
      </w:r>
      <w:proofErr w:type="gramStart"/>
      <w:r>
        <w:t>proíbe</w:t>
      </w:r>
      <w:proofErr w:type="gramEnd"/>
      <w:r>
        <w:t xml:space="preserve"> a tortura, que garante tratamento humano, direito à ampla defesa, à Justiça gratuita aos necessitados, a presunção da inocência, o direito à certidão de nascimento e óbito gratuitas aos reconhecidamente pobres. Mas quem garante o cumprimento dessas garantias constitucionais é o Supremo Tribunal Federal, acionado sempre que alguém considera que seus direitos fundamentais foram violados.</w:t>
      </w:r>
    </w:p>
    <w:p w:rsidR="00F53B69" w:rsidRDefault="00F53B69" w:rsidP="00035295">
      <w:pPr>
        <w:spacing w:line="360" w:lineRule="auto"/>
        <w:ind w:firstLine="709"/>
        <w:jc w:val="both"/>
      </w:pPr>
      <w:r>
        <w:t xml:space="preserve">O próprio texto constitucional, em seu artigo 102, atribui ao STF </w:t>
      </w:r>
      <w:proofErr w:type="gramStart"/>
      <w:r>
        <w:t>a</w:t>
      </w:r>
      <w:proofErr w:type="gramEnd"/>
      <w:r>
        <w:t xml:space="preserve"> condição de guardião da Constituição. O artigo 101 trata da composição da Suprema Corte e os requisitos para que se alcance essa composição, que é de 11 ministros com mais de 35 anos de idade, notável saber jurídico e reputação ilibada. Eles são indicados e nomeados diretamente pelo presidente da República, após aprovação do Senado Federal.</w:t>
      </w:r>
    </w:p>
    <w:p w:rsidR="00F53B69" w:rsidRDefault="00F53B69" w:rsidP="00035295">
      <w:pPr>
        <w:spacing w:line="360" w:lineRule="auto"/>
        <w:ind w:firstLine="709"/>
        <w:jc w:val="both"/>
      </w:pPr>
      <w:r>
        <w:t>A nova Constituição trouxe também um capítulo inteiro dedicado aos direitos políticos. Os artigos 14, 15 e 16 dizem respeito respectivamente à soberania popular exercida pelo voto direto, secreto e igual para todos; à proibição de se cassar direitos políticos, salvo nos casos previstos no texto constitucional. Como durante o período dos governos militares predominou o bipartidarismo político, a pluralidade partidária também prevista na Constituição tornou-se um dos pilares da democracia. Diante disso, o texto constitucional dedica um capítulo aos partidos políticos, tornando-os livres para fusão com outras agremiações e também com autonomia para criarem seus estatutos e terem acesso a recursos do fundo partidário, assim como horário reservado em emissoras de rádio e TV para propaganda eleitoral.</w:t>
      </w:r>
    </w:p>
    <w:p w:rsidR="00F53B69" w:rsidRDefault="00F53B69" w:rsidP="00035295">
      <w:pPr>
        <w:spacing w:line="360" w:lineRule="auto"/>
        <w:ind w:firstLine="709"/>
        <w:jc w:val="both"/>
      </w:pPr>
      <w:r>
        <w:t xml:space="preserve">O Supremo Tribunal Federal tem competência para julgar, em recurso ordinário, crimes políticos, conforme estabelece o artigo 102, inciso II alínea ‘b’ da Constituição. </w:t>
      </w:r>
    </w:p>
    <w:p w:rsidR="00F53B69" w:rsidRDefault="00F53B69" w:rsidP="00035295">
      <w:pPr>
        <w:spacing w:line="360" w:lineRule="auto"/>
        <w:ind w:firstLine="709"/>
        <w:jc w:val="both"/>
      </w:pPr>
      <w:r>
        <w:t>O próprio texto constitucional previa a sua revisão após cinco anos da promulgação. O relator da Revisão Constitucional de 93 foi o então deputado constituinte Nelson Jobim, que onze anos depois assumia a Presidência da Suprema Corte. Nessa revis</w:t>
      </w:r>
      <w:r w:rsidR="00035295">
        <w:t>ão foram aprovadas seis emendas.</w:t>
      </w:r>
    </w:p>
    <w:p w:rsidR="00F53B69" w:rsidRDefault="00F53B69" w:rsidP="00035295">
      <w:pPr>
        <w:spacing w:line="360" w:lineRule="auto"/>
        <w:ind w:firstLine="709"/>
        <w:jc w:val="both"/>
      </w:pPr>
      <w:r>
        <w:lastRenderedPageBreak/>
        <w:t>As principais tratam da dupla nacionalidade para brasileiros e da nacionalidade brasileira para estrangeiros; da ampliação dos casos de inelegibilidade; da redução do mandato presidencial para quatro anos e da convocação de autoridades subordinadas à Presidência da República para prestarem informações ao Parlamento. </w:t>
      </w:r>
    </w:p>
    <w:p w:rsidR="00F53B69" w:rsidRDefault="00F53B69" w:rsidP="00052584">
      <w:pPr>
        <w:spacing w:line="360" w:lineRule="auto"/>
        <w:ind w:firstLine="709"/>
        <w:jc w:val="both"/>
      </w:pPr>
      <w:r>
        <w:t>Desde a promulgaç</w:t>
      </w:r>
      <w:r w:rsidR="00246498">
        <w:t>ão da Carta até este ano de 2014, são 7</w:t>
      </w:r>
      <w:r>
        <w:t>6 emendas ao texto original que promovem mudanças econômicas, políticas e sociais. A Emenda 66/2010 extingue a separação judicial no casamento instituindo o divórcio direto e imediato.</w:t>
      </w:r>
    </w:p>
    <w:p w:rsidR="00F53B69" w:rsidRDefault="00F53B69" w:rsidP="00052584">
      <w:pPr>
        <w:spacing w:line="360" w:lineRule="auto"/>
        <w:ind w:firstLine="709"/>
        <w:jc w:val="both"/>
      </w:pPr>
      <w:r>
        <w:t>Economia – Sobre as mudanças constitucionais realizadas por emendas na área econômica, vale ressaltar a quebra dos monopólios do petróleo, das telecomunicações e do Instituto de Resseguros do Brasil; a criação e prorrogação da CPMF posteriormente extinta e do Fundo de Estabilidade Fiscal; a abertura das empresas de comunicação, de transporte de cabotagem e de mineração nacionais ao capital estrangeiro e as que promovem as reformas administrativa, tributária e previdenciária.</w:t>
      </w:r>
    </w:p>
    <w:p w:rsidR="00F53B69" w:rsidRDefault="00F53B69" w:rsidP="00052584">
      <w:pPr>
        <w:spacing w:line="360" w:lineRule="auto"/>
        <w:ind w:firstLine="709"/>
        <w:jc w:val="both"/>
      </w:pPr>
      <w:r>
        <w:t xml:space="preserve">Social – Na área social as alterações constitucionais permitiram a </w:t>
      </w:r>
      <w:proofErr w:type="gramStart"/>
      <w:r>
        <w:t>implementação</w:t>
      </w:r>
      <w:proofErr w:type="gramEnd"/>
      <w:r>
        <w:t xml:space="preserve"> do Fundo de Combate à Pobreza até 2010; a inclusão da moradia como um direito social do cidadão e a garantia de recursos mínimos para educação e saúde. </w:t>
      </w:r>
      <w:r w:rsidR="00246498">
        <w:t xml:space="preserve">A Emenda Constitucional 67/2010 de 22.12.2010 prorrogou por tempo indeterminado o prazo de vigência do Fundo de Combate e Erradicação da Pobreza. Outra emenda importante na área sócia e trabalhista foi </w:t>
      </w:r>
      <w:r w:rsidR="00333ECC">
        <w:t xml:space="preserve">a </w:t>
      </w:r>
      <w:r w:rsidR="00246498">
        <w:t>EC 70</w:t>
      </w:r>
      <w:r w:rsidR="000A6D86">
        <w:t>/2012</w:t>
      </w:r>
      <w:r w:rsidR="00246498">
        <w:t xml:space="preserve"> de 29.03.2012 que alterou a redação do parágrafo único do artigo 7º da Constituição Federal para estabelecer a igualdade de direitos trabalhistas entre os trabalhadores domésticos e os demais trabalhadores urbanos e rurais.</w:t>
      </w:r>
      <w:r w:rsidR="007D5345">
        <w:t xml:space="preserve"> </w:t>
      </w:r>
      <w:r>
        <w:t>A Justiça também sofreu alterações, com a criação dos Juizados Especiais Federais, a extinção da figura do juiz classista na Justiça do Trabalho e a redução do prazo para ingresso com ações trabalhistas. Emendas constitucionais também asseguraram o registro nos consulados de brasileiros nascidos no estrangeiro e a criação do Plano Nacional de Cultura.</w:t>
      </w:r>
      <w:r w:rsidR="00246498">
        <w:t xml:space="preserve"> Outro destaque foi a EC 75</w:t>
      </w:r>
      <w:r w:rsidR="00770276">
        <w:t>/2013</w:t>
      </w:r>
      <w:r w:rsidR="00246498">
        <w:t xml:space="preserve"> de 15.10.2013 que acrescentou a alínea </w:t>
      </w:r>
      <w:r w:rsidR="000A6D86">
        <w:t xml:space="preserve">“e” ao inciso VI do artigo 150 da Constituição Federal, instituindo imunidade tributária sobre os fonogramas e </w:t>
      </w:r>
      <w:proofErr w:type="spellStart"/>
      <w:r w:rsidR="000A6D86">
        <w:t>vídeogramas</w:t>
      </w:r>
      <w:proofErr w:type="spellEnd"/>
      <w:r w:rsidR="000A6D86">
        <w:t xml:space="preserve"> musicais produzidos no Brasil contendo obras musicais ou </w:t>
      </w:r>
      <w:proofErr w:type="spellStart"/>
      <w:r w:rsidR="000A6D86">
        <w:t>literomusicais</w:t>
      </w:r>
      <w:proofErr w:type="spellEnd"/>
      <w:r w:rsidR="000A6D86">
        <w:t xml:space="preserve"> de </w:t>
      </w:r>
      <w:r w:rsidR="000B6961">
        <w:t>autores brasileiros</w:t>
      </w:r>
      <w:r w:rsidR="000A6D86">
        <w:t xml:space="preserve"> e/ou obras em geral </w:t>
      </w:r>
      <w:proofErr w:type="gramStart"/>
      <w:r w:rsidR="000A6D86">
        <w:t>interpretadas</w:t>
      </w:r>
      <w:proofErr w:type="gramEnd"/>
      <w:r w:rsidR="000A6D86">
        <w:t xml:space="preserve"> por artistas brasileiros bem como os suportes materiais ou arquivos digitais que os contenham.</w:t>
      </w:r>
    </w:p>
    <w:p w:rsidR="00F53B69" w:rsidRDefault="00F53B69" w:rsidP="00052584">
      <w:pPr>
        <w:spacing w:line="360" w:lineRule="auto"/>
        <w:ind w:firstLine="709"/>
        <w:jc w:val="both"/>
      </w:pPr>
      <w:r>
        <w:lastRenderedPageBreak/>
        <w:t xml:space="preserve">Política – Já na área política, as mudanças para as regras de edição de medidas provisórias; a restrição à imunidade parlamentar; a limitação de gastos nas assembleias municipais e estaduais; a criação do Ministério da Defesa; a obrigatoriedade de realização de plebiscitos para criação de municípios; a recomposição das Câmaras Municipais. – chamada PEC dos Vereadores; o aumento do repasse de recursos da União ao Fundo de Participação dos Municípios; novas regras para as coligações eleitorais; redução do recesso </w:t>
      </w:r>
      <w:proofErr w:type="spellStart"/>
      <w:proofErr w:type="gramStart"/>
      <w:r>
        <w:t>legislativo.</w:t>
      </w:r>
      <w:proofErr w:type="gramEnd"/>
      <w:r>
        <w:t>Também</w:t>
      </w:r>
      <w:proofErr w:type="spellEnd"/>
      <w:r>
        <w:t xml:space="preserve"> vale destacar a emenda constitucional que permitiu a reeleição no Brasil para presidente da Repú</w:t>
      </w:r>
      <w:r w:rsidR="00052584">
        <w:t>blica, governadores e prefeitos.</w:t>
      </w:r>
      <w:r w:rsidR="000A6D86">
        <w:t xml:space="preserve"> A EC 76</w:t>
      </w:r>
      <w:r w:rsidR="00770276">
        <w:t>/2013, de 28.11.2013, alterou o §2º do artigo 55 e</w:t>
      </w:r>
      <w:proofErr w:type="gramStart"/>
      <w:r w:rsidR="00770276">
        <w:t xml:space="preserve">   </w:t>
      </w:r>
      <w:proofErr w:type="gramEnd"/>
      <w:r w:rsidR="00770276">
        <w:t>o §4º do artigo 66 da Constituição Federal, para abolir a votação secreta nos casos de perda de mandato de Deputado ou Senador e de apreciação de veto.</w:t>
      </w:r>
    </w:p>
    <w:p w:rsidR="00F53B69" w:rsidRDefault="00F53B69" w:rsidP="00052584">
      <w:pPr>
        <w:spacing w:line="360" w:lineRule="auto"/>
        <w:ind w:firstLine="709"/>
        <w:jc w:val="both"/>
      </w:pPr>
      <w:r>
        <w:t>Desde o fim do regime militar, o Brasil te</w:t>
      </w:r>
      <w:r w:rsidR="00770276">
        <w:t>ve seis presidentes civis, sendo cinco</w:t>
      </w:r>
      <w:r>
        <w:t xml:space="preserve"> deles eleitos diretamente pelo voto popular. A primeira eleição foi em 1989 e teve como vencedor o ex-governador de Alagoas, Fernando Collor de Mello. Com o afastamento de Collor, após processo de </w:t>
      </w:r>
      <w:r w:rsidRPr="004D7AF6">
        <w:rPr>
          <w:i/>
          <w:iCs/>
        </w:rPr>
        <w:t>impeachment</w:t>
      </w:r>
      <w:r>
        <w:t>, assumiu o cargo Itamar Franco, então vice-presidente, eleito na chapa de Collor. Com o término do mandato de Itamar Franco, Fernando Henrique Cardoso, ex-ministro da Fazenda do governo Itamar, foi eleito em 1994 e reeleito quatro</w:t>
      </w:r>
      <w:r w:rsidR="00770276">
        <w:t xml:space="preserve"> anos depois. Seu sucessor foi</w:t>
      </w:r>
      <w:proofErr w:type="gramStart"/>
      <w:r w:rsidR="00770276">
        <w:t xml:space="preserve"> </w:t>
      </w:r>
      <w:r>
        <w:t xml:space="preserve"> </w:t>
      </w:r>
      <w:proofErr w:type="gramEnd"/>
      <w:r>
        <w:t>Luiz Inácio Lula da Silva, el</w:t>
      </w:r>
      <w:r w:rsidR="00770276">
        <w:t>eito em 2002 e reeleito em 2006. Em 2010 tivemos a eleição da primeira mulher como Presidente da República Federativa do Brasil que nesse ano de 2014 provavelmente disputará a reeleição.</w:t>
      </w:r>
    </w:p>
    <w:p w:rsidR="00F53B69" w:rsidRDefault="00B26A1A" w:rsidP="00F53B69">
      <w:r>
        <w:pict>
          <v:rect id="_x0000_i1025" style="width:145.85pt;height:.75pt" o:hrpct="330" o:hrstd="t" o:hr="t" fillcolor="#aca899" stroked="f"/>
        </w:pict>
      </w:r>
    </w:p>
    <w:p w:rsidR="00F53B69" w:rsidRDefault="00F53B69" w:rsidP="00F53B69">
      <w:proofErr w:type="gramStart"/>
      <w:r>
        <w:t>1.</w:t>
      </w:r>
      <w:proofErr w:type="gramEnd"/>
      <w:r>
        <w:t>Professor do Curso de Direito da SOPECE-FACULDADE DE CIÊNCIAS HUMANAS DE PERNAMBUCO.</w:t>
      </w:r>
    </w:p>
    <w:p w:rsidR="00E019D7" w:rsidRDefault="00E019D7"/>
    <w:sectPr w:rsidR="00E01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1A" w:rsidRDefault="00B26A1A" w:rsidP="00F53B69">
      <w:r>
        <w:separator/>
      </w:r>
    </w:p>
  </w:endnote>
  <w:endnote w:type="continuationSeparator" w:id="0">
    <w:p w:rsidR="00B26A1A" w:rsidRDefault="00B26A1A" w:rsidP="00F5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1A" w:rsidRDefault="00B26A1A" w:rsidP="00F53B69">
      <w:r>
        <w:separator/>
      </w:r>
    </w:p>
  </w:footnote>
  <w:footnote w:type="continuationSeparator" w:id="0">
    <w:p w:rsidR="00B26A1A" w:rsidRDefault="00B26A1A" w:rsidP="00F53B69">
      <w:r>
        <w:continuationSeparator/>
      </w:r>
    </w:p>
  </w:footnote>
  <w:footnote w:id="1">
    <w:p w:rsidR="00F53B69" w:rsidRPr="00035295" w:rsidRDefault="00F53B69" w:rsidP="00035295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B69"/>
    <w:rsid w:val="00035295"/>
    <w:rsid w:val="00052584"/>
    <w:rsid w:val="000A6D86"/>
    <w:rsid w:val="000B6961"/>
    <w:rsid w:val="00246498"/>
    <w:rsid w:val="00333ECC"/>
    <w:rsid w:val="00770276"/>
    <w:rsid w:val="007814D4"/>
    <w:rsid w:val="007D5345"/>
    <w:rsid w:val="00804E11"/>
    <w:rsid w:val="008967ED"/>
    <w:rsid w:val="00B26A1A"/>
    <w:rsid w:val="00DA67BF"/>
    <w:rsid w:val="00E019D7"/>
    <w:rsid w:val="00F5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F53B6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53B69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rsid w:val="00F53B69"/>
    <w:rPr>
      <w:rFonts w:ascii="Times New Roman" w:hAnsi="Times New Roman"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F53B6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53B69"/>
    <w:rPr>
      <w:rFonts w:ascii="Calibri" w:eastAsia="Times New Roman" w:hAnsi="Calibri" w:cs="Times New Roman"/>
      <w:sz w:val="20"/>
      <w:szCs w:val="20"/>
    </w:rPr>
  </w:style>
  <w:style w:type="character" w:styleId="Refdenotaderodap">
    <w:name w:val="footnote reference"/>
    <w:rsid w:val="00F53B6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9325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ANDRADE</dc:creator>
  <cp:lastModifiedBy>Alexandre</cp:lastModifiedBy>
  <cp:revision>2</cp:revision>
  <dcterms:created xsi:type="dcterms:W3CDTF">2014-02-09T11:44:00Z</dcterms:created>
  <dcterms:modified xsi:type="dcterms:W3CDTF">2014-02-09T11:44:00Z</dcterms:modified>
</cp:coreProperties>
</file>